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59" w:rsidRPr="00D063A3" w:rsidRDefault="00EC3459" w:rsidP="00EC3459">
      <w:pPr>
        <w:rPr>
          <w:rFonts w:ascii="Times New Roman" w:hAnsi="Times New Roman" w:cs="Times New Roman"/>
          <w:b/>
          <w:sz w:val="28"/>
          <w:szCs w:val="28"/>
          <w:lang/>
        </w:rPr>
      </w:pPr>
      <w:r w:rsidRPr="00D063A3">
        <w:rPr>
          <w:rFonts w:ascii="Times New Roman" w:hAnsi="Times New Roman" w:cs="Times New Roman"/>
          <w:b/>
          <w:sz w:val="28"/>
          <w:szCs w:val="28"/>
          <w:lang/>
        </w:rPr>
        <w:t>Мастер</w:t>
      </w:r>
      <w:r w:rsidRPr="00D063A3">
        <w:rPr>
          <w:rFonts w:ascii="Times New Roman" w:hAnsi="Times New Roman" w:cs="Times New Roman"/>
          <w:b/>
          <w:sz w:val="28"/>
          <w:szCs w:val="28"/>
        </w:rPr>
        <w:t xml:space="preserve"> академске студије - </w:t>
      </w:r>
      <w:r w:rsidRPr="00D063A3">
        <w:rPr>
          <w:rStyle w:val="markedcontent"/>
          <w:rFonts w:ascii="Times New Roman" w:hAnsi="Times New Roman" w:cs="Times New Roman"/>
          <w:b/>
          <w:sz w:val="28"/>
          <w:szCs w:val="28"/>
        </w:rPr>
        <w:t>Инжењерство заштите од пожара</w:t>
      </w:r>
    </w:p>
    <w:p w:rsidR="00EC3459" w:rsidRPr="00D063A3" w:rsidRDefault="00EC3459" w:rsidP="00EC3459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 w:rsidRPr="00D063A3">
        <w:rPr>
          <w:rFonts w:ascii="Times New Roman" w:hAnsi="Times New Roman" w:cs="Times New Roman"/>
          <w:b/>
          <w:sz w:val="28"/>
          <w:szCs w:val="28"/>
        </w:rPr>
        <w:t xml:space="preserve">Назив предмета: </w:t>
      </w:r>
      <w:r w:rsidRPr="00D063A3">
        <w:rPr>
          <w:rFonts w:ascii="Times New Roman" w:eastAsia="Times New Roman" w:hAnsi="Times New Roman" w:cs="Times New Roman"/>
          <w:b/>
          <w:sz w:val="28"/>
          <w:szCs w:val="28"/>
        </w:rPr>
        <w:t>Пројектовање и одржавање система за гашење пожара</w:t>
      </w:r>
    </w:p>
    <w:p w:rsidR="00EC3459" w:rsidRDefault="00EC3459" w:rsidP="00EC3459">
      <w:pPr>
        <w:spacing w:after="0" w:line="240" w:lineRule="auto"/>
        <w:jc w:val="both"/>
        <w:rPr>
          <w:rStyle w:val="markedcontent"/>
          <w:rFonts w:cs="Times New Roman"/>
          <w:sz w:val="24"/>
          <w:szCs w:val="24"/>
          <w:lang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>Статус предмета: обавезан</w:t>
      </w:r>
      <w:r>
        <w:rPr>
          <w:rStyle w:val="markedcontent"/>
          <w:rFonts w:cs="Times New Roman"/>
          <w:sz w:val="24"/>
          <w:szCs w:val="24"/>
          <w:lang/>
        </w:rPr>
        <w:t xml:space="preserve"> </w:t>
      </w:r>
    </w:p>
    <w:p w:rsidR="00EC3459" w:rsidRPr="00DD4D6F" w:rsidRDefault="00EC3459" w:rsidP="00EC3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 xml:space="preserve">ЕСПБ: </w:t>
      </w:r>
      <w:r>
        <w:rPr>
          <w:rStyle w:val="markedcontent"/>
          <w:rFonts w:cs="Times New Roman"/>
          <w:sz w:val="24"/>
          <w:szCs w:val="24"/>
          <w:lang/>
        </w:rPr>
        <w:t>6</w:t>
      </w:r>
    </w:p>
    <w:p w:rsidR="00EC3459" w:rsidRDefault="00EC3459" w:rsidP="00EC3459">
      <w:pPr>
        <w:rPr>
          <w:rStyle w:val="markedcontent"/>
          <w:rFonts w:cs="Times New Roman"/>
          <w:sz w:val="24"/>
          <w:szCs w:val="24"/>
          <w:lang/>
        </w:rPr>
      </w:pPr>
    </w:p>
    <w:p w:rsidR="00EC3459" w:rsidRPr="00A81469" w:rsidRDefault="00EC3459" w:rsidP="00EC3459">
      <w:pPr>
        <w:pStyle w:val="NormalWeb"/>
        <w:spacing w:before="120" w:beforeAutospacing="0" w:after="120" w:afterAutospacing="0"/>
        <w:jc w:val="both"/>
        <w:rPr>
          <w:b/>
          <w:sz w:val="28"/>
          <w:szCs w:val="28"/>
          <w:lang/>
        </w:rPr>
      </w:pPr>
      <w:r w:rsidRPr="00A81469">
        <w:rPr>
          <w:b/>
          <w:sz w:val="28"/>
          <w:szCs w:val="28"/>
          <w:lang/>
        </w:rPr>
        <w:t>Начин полагања испита</w:t>
      </w:r>
    </w:p>
    <w:tbl>
      <w:tblPr>
        <w:tblW w:w="4728" w:type="pct"/>
        <w:tblInd w:w="144" w:type="dxa"/>
        <w:tblCellMar>
          <w:left w:w="0" w:type="dxa"/>
          <w:right w:w="0" w:type="dxa"/>
        </w:tblCellMar>
        <w:tblLook w:val="04A0"/>
      </w:tblPr>
      <w:tblGrid>
        <w:gridCol w:w="7015"/>
        <w:gridCol w:w="2374"/>
      </w:tblGrid>
      <w:tr w:rsidR="00EC3459" w:rsidRPr="005B7ABF" w:rsidTr="002018D8">
        <w:trPr>
          <w:trHeight w:val="36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Предиспитне обавезе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Поена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C3459" w:rsidRPr="005B7ABF" w:rsidTr="002018D8">
        <w:trPr>
          <w:trHeight w:val="40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активност у току предавања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вежби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Latn-CS"/>
              </w:rPr>
              <w:t>5+5=10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C3459" w:rsidRPr="005B7ABF" w:rsidTr="002018D8">
        <w:trPr>
          <w:trHeight w:val="401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пројектни задатак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C3459" w:rsidRPr="005B7ABF" w:rsidTr="002018D8">
        <w:trPr>
          <w:trHeight w:val="395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Колоквијуми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 и II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2x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15=30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C3459" w:rsidRPr="005B7ABF" w:rsidTr="002018D8">
        <w:trPr>
          <w:trHeight w:val="41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Укупно</w:t>
            </w: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 xml:space="preserve"> поена за предиспитне обавезе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60</w:t>
            </w:r>
          </w:p>
        </w:tc>
      </w:tr>
      <w:tr w:rsidR="00EC3459" w:rsidRPr="00A81469" w:rsidTr="002018D8">
        <w:trPr>
          <w:trHeight w:val="90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3459" w:rsidRPr="00A81469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Испит усмени*</w:t>
            </w:r>
          </w:p>
          <w:p w:rsidR="00EC3459" w:rsidRPr="00A81469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*</w:t>
            </w:r>
            <w:r w:rsidRPr="00A8146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sr-Cyrl-CS"/>
              </w:rPr>
              <w:t>Услов за излазак на испит освојених 30 поена на предиспитним обавезама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C3459" w:rsidRPr="00A81469" w:rsidRDefault="00EC3459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40</w:t>
            </w:r>
          </w:p>
        </w:tc>
      </w:tr>
    </w:tbl>
    <w:p w:rsidR="00EC3459" w:rsidRPr="00A81469" w:rsidRDefault="00EC3459" w:rsidP="00EC3459">
      <w:pPr>
        <w:pStyle w:val="NormalWeb"/>
        <w:spacing w:before="120" w:beforeAutospacing="0" w:after="120" w:afterAutospacing="0"/>
        <w:jc w:val="both"/>
      </w:pPr>
    </w:p>
    <w:p w:rsidR="00EC3459" w:rsidRPr="00A93A54" w:rsidRDefault="00EC3459" w:rsidP="00EC3459">
      <w:pPr>
        <w:pStyle w:val="NormalWeb"/>
        <w:jc w:val="both"/>
        <w:rPr>
          <w:b/>
          <w:sz w:val="28"/>
          <w:szCs w:val="28"/>
        </w:rPr>
      </w:pPr>
      <w:r w:rsidRPr="00A93A54">
        <w:rPr>
          <w:b/>
          <w:sz w:val="28"/>
          <w:szCs w:val="28"/>
          <w:lang/>
        </w:rPr>
        <w:t>Испитна питања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Хидрантска мрежа.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Спољна хидрантска мрежа.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Унутрашња хидрантска мрежа.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Уре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>ђ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>аји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за повишење притиска.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Сува хидрантска мрежа.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Техничка контрола хидрантске мреже.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Врсте аутоматских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стабилних система за гашење пожара.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Стабилни системи за гашење пожара водом.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Спринклер системи,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предности, недостаци и примена.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Основни делови.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Подела спринклер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Мокри спринклер систем.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Суви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спринклер систем.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Тандем-суви и мокри систем.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Млазнице.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Снабдевање водом и енергијом.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Контрола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исправности рада спринклер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Препоруке за пројектовање снабдевања водом. Прорачуни.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спринклер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Дренчер инсталација.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Снабдевање водом дренчер инсталације.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Потребна количина воде за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гашење.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Мрежа цевовода.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Дренчер млазнице.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Одржавање дренчер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Аутоматски стабилни системи за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гашење пожара пеном.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Аутоматски стабилни систем за гашење пожара тешком пеном.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Аутоматски стабилни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систем за гашење пожара средње тешком песом.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Аутоматски стабилни системи за гашење пожара лаком пеном.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Одржавање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Аутоматски стабилни системи за гашење пожара угљен-диоксидом.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Потпуна заштита.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Делимична заштита.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Основни делови стабилног система за гашење угљен-диоксидом.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Основна количина угљен-диоксида за постизање концентрације за гашење.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Резервна количина угљен-диоксида, додатна количина угљен-диоксида.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Складиштење угљен-диоксида.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Снабдевање електричном енергијом.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Обезбеђивање од натпритиска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простора у коме се пожар гаси.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Разводни вентили. Цевовод. Димензионисање цевовода. Млазнице.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Концепција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система одржавања стабилног система за гашење пожара угљен-диоксидом.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Редовни и периодични прегледи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стабилне инсталације за гашење угљен-диоксидом.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Мере безбедности. Техничке мере безбедности.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стабилни системи за гашење пожара прахом.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Саставни делови система. Опис рада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количина праха за гашење. Време истицања праха.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Прорачун губитка притиска у цевоводу. Цевоводи. Млазнице.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Одржавање система за гашење пожара прахом.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Аутоматски стабилни системи за гашење пожара халоном 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новим хемијским средствима.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Опис рада система. Основни делови система.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Аутоматски стабилни системи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>за гашење пожара воденом паром.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Опис рада система. Потребна количина водене паре.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Карактеристике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водене паре.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 xml:space="preserve">Одређивање пречника паровода. Величина излазних отвора за истицање водене паре. </w:t>
      </w:r>
    </w:p>
    <w:p w:rsidR="00EC3459" w:rsidRPr="006407BE" w:rsidRDefault="00EC3459" w:rsidP="00EC345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407BE">
        <w:rPr>
          <w:rFonts w:ascii="Times New Roman" w:eastAsia="Times New Roman" w:hAnsi="Times New Roman" w:cs="Times New Roman"/>
          <w:sz w:val="24"/>
          <w:szCs w:val="24"/>
        </w:rPr>
        <w:t>Време рада</w:t>
      </w:r>
      <w:r w:rsidRPr="006407B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Fonts w:ascii="Times New Roman" w:eastAsia="Times New Roman" w:hAnsi="Times New Roman" w:cs="Times New Roman"/>
          <w:sz w:val="24"/>
          <w:szCs w:val="24"/>
        </w:rPr>
        <w:t>аутоматског стабилног система. Одржавање.</w:t>
      </w:r>
    </w:p>
    <w:p w:rsidR="00EC3459" w:rsidRDefault="00EC3459" w:rsidP="00EC3459">
      <w:pPr>
        <w:rPr>
          <w:rStyle w:val="markedcontent"/>
          <w:rFonts w:cs="Times New Roman"/>
          <w:sz w:val="24"/>
          <w:szCs w:val="24"/>
          <w:lang/>
        </w:rPr>
      </w:pPr>
    </w:p>
    <w:p w:rsidR="00EC3459" w:rsidRDefault="00EC3459" w:rsidP="00EC3459">
      <w:pPr>
        <w:rPr>
          <w:rStyle w:val="markedcontent"/>
          <w:rFonts w:cs="Times New Roman"/>
          <w:sz w:val="24"/>
          <w:szCs w:val="24"/>
          <w:lang/>
        </w:rPr>
      </w:pPr>
    </w:p>
    <w:p w:rsidR="00EC3459" w:rsidRDefault="00EC3459" w:rsidP="00EC3459">
      <w:pPr>
        <w:rPr>
          <w:rStyle w:val="markedcontent"/>
          <w:rFonts w:cs="Times New Roman"/>
          <w:sz w:val="24"/>
          <w:szCs w:val="24"/>
          <w:lang/>
        </w:rPr>
      </w:pPr>
    </w:p>
    <w:p w:rsidR="00A51A95" w:rsidRDefault="00A51A95"/>
    <w:sectPr w:rsidR="00A51A95" w:rsidSect="00D20082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509"/>
    <w:multiLevelType w:val="hybridMultilevel"/>
    <w:tmpl w:val="5026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3459"/>
    <w:rsid w:val="000A0594"/>
    <w:rsid w:val="00235B00"/>
    <w:rsid w:val="002935B7"/>
    <w:rsid w:val="00345386"/>
    <w:rsid w:val="00416C22"/>
    <w:rsid w:val="0049186A"/>
    <w:rsid w:val="004C7F2F"/>
    <w:rsid w:val="0050436B"/>
    <w:rsid w:val="00506C17"/>
    <w:rsid w:val="005B093C"/>
    <w:rsid w:val="00645A72"/>
    <w:rsid w:val="007A2DB8"/>
    <w:rsid w:val="007C4F72"/>
    <w:rsid w:val="007E0BCF"/>
    <w:rsid w:val="007F38E9"/>
    <w:rsid w:val="008647BD"/>
    <w:rsid w:val="00875DE7"/>
    <w:rsid w:val="00967225"/>
    <w:rsid w:val="009C0967"/>
    <w:rsid w:val="00A4563A"/>
    <w:rsid w:val="00A51A95"/>
    <w:rsid w:val="00B10FD6"/>
    <w:rsid w:val="00C45FA2"/>
    <w:rsid w:val="00D20082"/>
    <w:rsid w:val="00D750FC"/>
    <w:rsid w:val="00DB22AF"/>
    <w:rsid w:val="00E96107"/>
    <w:rsid w:val="00EC3459"/>
    <w:rsid w:val="00FB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59"/>
    <w:pPr>
      <w:spacing w:before="0" w:after="200" w:line="276" w:lineRule="auto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5FA2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aliases w:val="Stil 1.1"/>
    <w:basedOn w:val="Normal"/>
    <w:next w:val="Normal"/>
    <w:link w:val="Heading2Char"/>
    <w:uiPriority w:val="9"/>
    <w:unhideWhenUsed/>
    <w:qFormat/>
    <w:rsid w:val="00C45FA2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til 1.1.1"/>
    <w:basedOn w:val="Normal"/>
    <w:next w:val="Normal"/>
    <w:link w:val="Heading3Char"/>
    <w:qFormat/>
    <w:rsid w:val="00C45FA2"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A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Stil 1.1 Char"/>
    <w:basedOn w:val="DefaultParagraphFont"/>
    <w:link w:val="Heading2"/>
    <w:uiPriority w:val="9"/>
    <w:rsid w:val="00C45FA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aliases w:val="Stil 1.1.1 Char"/>
    <w:basedOn w:val="DefaultParagraphFont"/>
    <w:link w:val="Heading3"/>
    <w:rsid w:val="00C45FA2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0A05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link w:val="Heading6"/>
    <w:uiPriority w:val="9"/>
    <w:semiHidden/>
    <w:rsid w:val="000A05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link w:val="Heading7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link w:val="Heading8"/>
    <w:uiPriority w:val="9"/>
    <w:semiHidden/>
    <w:rsid w:val="000A05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59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05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A0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0A0594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A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7F2F"/>
    <w:rPr>
      <w:b/>
      <w:bCs/>
    </w:rPr>
  </w:style>
  <w:style w:type="paragraph" w:styleId="NoSpacing">
    <w:name w:val="No Spacing"/>
    <w:uiPriority w:val="1"/>
    <w:qFormat/>
    <w:rsid w:val="004C7F2F"/>
    <w:pPr>
      <w:spacing w:before="0" w:after="0" w:line="240" w:lineRule="auto"/>
      <w:ind w:left="0" w:firstLine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45FA2"/>
    <w:pPr>
      <w:ind w:left="720"/>
      <w:contextualSpacing/>
    </w:pPr>
  </w:style>
  <w:style w:type="character" w:styleId="BookTitle">
    <w:name w:val="Book Title"/>
    <w:uiPriority w:val="33"/>
    <w:qFormat/>
    <w:rsid w:val="000A0594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345386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45FA2"/>
    <w:p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markedcontent">
    <w:name w:val="markedcontent"/>
    <w:basedOn w:val="DefaultParagraphFont"/>
    <w:rsid w:val="00EC3459"/>
  </w:style>
  <w:style w:type="paragraph" w:styleId="NormalWeb">
    <w:name w:val="Normal (Web)"/>
    <w:basedOn w:val="Normal"/>
    <w:uiPriority w:val="99"/>
    <w:unhideWhenUsed/>
    <w:rsid w:val="00EC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1</cp:revision>
  <dcterms:created xsi:type="dcterms:W3CDTF">2022-10-24T13:27:00Z</dcterms:created>
  <dcterms:modified xsi:type="dcterms:W3CDTF">2022-10-24T13:28:00Z</dcterms:modified>
</cp:coreProperties>
</file>